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234440" cy="1234440"/>
            <wp:docPr id="1" name="Picture 1"/>
            <wp:cNvGraphicFramePr>
              <a:graphicFrameLocks noChangeAspect="1"/>
            </wp:cNvGraphicFramePr>
            <a:graphic>
              <a:graphicData uri="http://schemas.openxmlformats.org/drawingml/2006/picture">
                <pic:pic>
                  <pic:nvPicPr>
                    <pic:cNvPr id="0" name="tradequote-logo-primary.png"/>
                    <pic:cNvPicPr/>
                  </pic:nvPicPr>
                  <pic:blipFill>
                    <a:blip r:embed="rId10"/>
                    <a:stretch>
                      <a:fillRect/>
                    </a:stretch>
                  </pic:blipFill>
                  <pic:spPr>
                    <a:xfrm>
                      <a:off x="0" y="0"/>
                      <a:ext cx="1234440" cy="1234440"/>
                    </a:xfrm>
                    <a:prstGeom prst="rect"/>
                  </pic:spPr>
                </pic:pic>
              </a:graphicData>
            </a:graphic>
          </wp:inline>
        </w:drawing>
      </w:r>
    </w:p>
    <w:p>
      <w:pPr>
        <w:jc w:val="center"/>
      </w:pPr>
      <w:r>
        <w:rPr>
          <w:b/>
          <w:color w:val="F28C28"/>
          <w:sz w:val="56"/>
        </w:rPr>
        <w:t>Construction Business</w:t>
        <w:br/>
        <w:t>Starter Guide</w:t>
      </w:r>
    </w:p>
    <w:p>
      <w:pPr>
        <w:jc w:val="center"/>
      </w:pPr>
      <w:r>
        <w:rPr>
          <w:color w:val="333333"/>
          <w:sz w:val="23"/>
        </w:rPr>
        <w:t>A clear beginner guide for apprentices and newly qualified tradespeople aged 16 to 19</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What this guide is for</w:t>
            </w:r>
          </w:p>
          <w:p>
            <w:pPr>
              <w:pStyle w:val="BodyText"/>
              <w:spacing w:after="0"/>
            </w:pPr>
            <w:r>
              <w:rPr>
                <w:rFonts w:ascii="Arial" w:hAnsi="Arial" w:eastAsia="Arial"/>
                <w:sz w:val="17"/>
              </w:rPr>
              <w:t>This Canada edition explains the basics slowly and clearly: business names, registration, bank accounts, cashflow, pricing, overheads, vehicle finance, websites, advertising, quotes, invoices and getting paid.</w:t>
            </w:r>
          </w:p>
          <w:p>
            <w:pPr>
              <w:pStyle w:val="BodyText"/>
              <w:spacing w:after="0"/>
            </w:pPr>
            <w:r>
              <w:rPr>
                <w:rFonts w:ascii="Arial" w:hAnsi="Arial" w:eastAsia="Arial"/>
                <w:sz w:val="17"/>
              </w:rPr>
              <w:t>It is written for young people starting out in construction who may not yet have been taught how business works.</w:t>
            </w:r>
          </w:p>
        </w:tc>
      </w:tr>
    </w:tbl>
    <w:p/>
    <w:p>
      <w:pPr>
        <w:jc w:val="center"/>
      </w:pPr>
      <w:r>
        <w:rPr>
          <w:b/>
          <w:sz w:val="20"/>
        </w:rPr>
        <w:t>Canada Edition | Created by TradeQuote Pro</w:t>
      </w:r>
    </w:p>
    <w:p>
      <w:r>
        <w:br w:type="page"/>
      </w:r>
    </w:p>
    <w:p>
      <w:pPr>
        <w:pStyle w:val="Heading1"/>
      </w:pPr>
      <w:r>
        <w:t>Contents</w:t>
      </w:r>
    </w:p>
    <w:p>
      <w:pPr>
        <w:pStyle w:val="BodyText"/>
        <w:ind w:left="288"/>
      </w:pPr>
      <w:r>
        <w:t>1. How to use this guide</w:t>
      </w:r>
    </w:p>
    <w:p>
      <w:pPr>
        <w:pStyle w:val="BodyText"/>
        <w:ind w:left="288"/>
      </w:pPr>
      <w:r>
        <w:t>2. Do now, do soon, do later</w:t>
      </w:r>
    </w:p>
    <w:p>
      <w:pPr>
        <w:pStyle w:val="BodyText"/>
        <w:ind w:left="288"/>
      </w:pPr>
      <w:r>
        <w:t>3. Choose a business name and register properly</w:t>
      </w:r>
    </w:p>
    <w:p>
      <w:pPr>
        <w:pStyle w:val="BodyText"/>
        <w:ind w:left="288"/>
      </w:pPr>
      <w:r>
        <w:t>4. Bank accounts explained simply</w:t>
      </w:r>
    </w:p>
    <w:p>
      <w:pPr>
        <w:pStyle w:val="BodyText"/>
        <w:ind w:left="288"/>
      </w:pPr>
      <w:r>
        <w:t>5. How to manage your money</w:t>
      </w:r>
    </w:p>
    <w:p>
      <w:pPr>
        <w:pStyle w:val="BodyText"/>
        <w:ind w:left="288"/>
      </w:pPr>
      <w:r>
        <w:t>6. Cashflow: why good tradespeople still run out of money</w:t>
      </w:r>
    </w:p>
    <w:p>
      <w:pPr>
        <w:pStyle w:val="BodyText"/>
        <w:ind w:left="288"/>
      </w:pPr>
      <w:r>
        <w:t>7. Finding an accountant or adviser</w:t>
      </w:r>
    </w:p>
    <w:p>
      <w:pPr>
        <w:pStyle w:val="BodyText"/>
        <w:ind w:left="288"/>
      </w:pPr>
      <w:r>
        <w:t>8. Pricing a job without guessing</w:t>
      </w:r>
    </w:p>
    <w:p>
      <w:pPr>
        <w:pStyle w:val="BodyText"/>
        <w:ind w:left="288"/>
      </w:pPr>
      <w:r>
        <w:t>9. Worked example: pricing a small job</w:t>
      </w:r>
    </w:p>
    <w:p>
      <w:pPr>
        <w:pStyle w:val="BodyText"/>
        <w:ind w:left="288"/>
      </w:pPr>
      <w:r>
        <w:t>10. Overheads: the costs you forget to charge for</w:t>
      </w:r>
    </w:p>
    <w:p>
      <w:pPr>
        <w:pStyle w:val="BodyText"/>
        <w:ind w:left="288"/>
      </w:pPr>
      <w:r>
        <w:t>11. Vehicle, van and borrowing money</w:t>
      </w:r>
    </w:p>
    <w:p>
      <w:pPr>
        <w:pStyle w:val="BodyText"/>
        <w:ind w:left="288"/>
      </w:pPr>
      <w:r>
        <w:t>12. Website, domain name and email address</w:t>
      </w:r>
    </w:p>
    <w:p>
      <w:pPr>
        <w:pStyle w:val="BodyText"/>
        <w:ind w:left="288"/>
      </w:pPr>
      <w:r>
        <w:t>13. Advertising and social media</w:t>
      </w:r>
    </w:p>
    <w:p>
      <w:pPr>
        <w:pStyle w:val="BodyText"/>
        <w:ind w:left="288"/>
      </w:pPr>
      <w:r>
        <w:t>14. Quotes, invoices and getting paid</w:t>
      </w:r>
    </w:p>
    <w:p>
      <w:pPr>
        <w:pStyle w:val="BodyText"/>
        <w:ind w:left="288"/>
      </w:pPr>
      <w:r>
        <w:t>15. Tax, records, permits and safety basics</w:t>
      </w:r>
    </w:p>
    <w:p>
      <w:pPr>
        <w:pStyle w:val="BodyText"/>
        <w:ind w:left="288"/>
      </w:pPr>
      <w:r>
        <w:t>16. How TradeQuote Pro can help honestly</w:t>
      </w:r>
    </w:p>
    <w:p>
      <w:pPr>
        <w:pStyle w:val="BodyText"/>
        <w:ind w:left="288"/>
      </w:pPr>
      <w:r>
        <w:t>17. Worksheets and checklists</w:t>
      </w:r>
    </w:p>
    <w:p>
      <w:pPr>
        <w:pStyle w:val="BodyText"/>
        <w:ind w:left="288"/>
      </w:pPr>
      <w:r>
        <w:t>18. Useful official links</w:t>
      </w:r>
    </w:p>
    <w:p>
      <w:r>
        <w:br w:type="page"/>
      </w:r>
    </w:p>
    <w:p>
      <w:pPr>
        <w:pStyle w:val="Heading1"/>
      </w:pPr>
      <w:r>
        <w:t>1. How to use this guide</w:t>
      </w:r>
    </w:p>
    <w:p>
      <w:pPr>
        <w:pStyle w:val="BodyText"/>
      </w:pPr>
      <w:r>
        <w:t>This guide is written for a young trade starter who may be good on the tools, but has not yet been shown how to run the money side of a construction business.</w:t>
      </w:r>
    </w:p>
    <w:p>
      <w:pPr>
        <w:pStyle w:val="BodyText"/>
      </w:pPr>
      <w:r>
        <w:t>It keeps the language plain and explains what each thing means. You do not need to do everything at once. Start with the essentials, then build up as your work becomes steadier.</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Important: get help before signing anything</w:t>
            </w:r>
          </w:p>
          <w:p>
            <w:pPr>
              <w:pStyle w:val="BodyText"/>
              <w:spacing w:after="0"/>
            </w:pPr>
            <w:r>
              <w:rPr>
                <w:rFonts w:ascii="Arial" w:hAnsi="Arial" w:eastAsia="Arial"/>
                <w:sz w:val="17"/>
              </w:rPr>
              <w:t>If you are 16 or 17, some bank accounts, loans, business credit, vehicle finance, insurance policies and contracts may not be available in your own name. The age of majority is 18 or 19 depending on province or territory. Ask a parent, guardian, trusted employer, tutor, CPA or adviser to check anything before you sign.</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Word</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means in normal language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Revenue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total money your business takes before costs are removed.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What is left after materials, fuel, waste, insurance, tools, tax savings and other business costs.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Cashflow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timing of money coming in and money going 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costs you must pay even when they are not part of one specific job.</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Estimate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rough idea of cost. A quote is usually stronger because it states the price and scope more clearly.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price you offer before starting the work, based on what is included and excluded.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payment request you send after work or at an agreed stage.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Number. A 9-digit number used to interact with the Canada Revenue Agency and some provincial/territorial programs. You may need it for GST/HST, payroll or corporation tax accounts.</w:t>
            </w:r>
          </w:p>
        </w:tc>
      </w:tr>
    </w:tbl>
    <w:p/>
    <w:p>
      <w:pPr>
        <w:pStyle w:val="Heading1"/>
      </w:pPr>
      <w:r>
        <w:t>2. Do now, do soon, do later</w:t>
      </w:r>
    </w:p>
    <w:p>
      <w:pPr>
        <w:pStyle w:val="BodyText"/>
      </w:pPr>
      <w:r>
        <w:t>A new starter is usually limited on funds. The biggest mistake is spending money on things that look good before the basics are safe.</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Stage</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means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now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Things that protect you, help you price properly, help you get paid, and stop tax or cashflow problems.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soon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Things that make the business more professional once you have started earning.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later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Upgrades that can wait until the business has regular work and spare cash.</w:t>
            </w:r>
          </w:p>
        </w:tc>
      </w:tr>
    </w:tbl>
    <w:p/>
    <w:p>
      <w:pPr>
        <w:pStyle w:val="Heading3"/>
      </w:pPr>
      <w:r>
        <w:t>Do now list - before taking on serious 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Choose a business name and check it locally, online and with your province/territory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whether you are starting as a sole proprietor, partnership or corporation later.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municipal business licence, trade licence, permit or provincial registration.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CRA Business Number or program account.</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separate account or banking space for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Get liability insurance before working for customers.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 out your real hourly/day rate including overheads.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quote template and invoice template.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your deposits, stage payments and payment terms.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Start saving every receipt and bank record.</w:t>
            </w:r>
          </w:p>
        </w:tc>
      </w:tr>
    </w:tbl>
    <w:p/>
    <w:p>
      <w:pPr>
        <w:pStyle w:val="Heading3"/>
      </w:pPr>
      <w:r>
        <w:t>Do soon list - once money starts coming in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Open a business chequing account once eligible and trading seriously.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Speak to a CPA, bookkeeper or local small business adviser.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Buy a domain name and create a simple one-page website.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business email using your domain if possible.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Google Business Profile if appropriate for your area.</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Build folders for customers, jobs, photos, quotes and invoices.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basic safety and job-planning templates.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Review each finished job to see if your price was accurate.</w:t>
            </w:r>
          </w:p>
        </w:tc>
      </w:tr>
    </w:tbl>
    <w:p/>
    <w:p>
      <w:pPr>
        <w:pStyle w:val="Heading3"/>
      </w:pPr>
      <w:r>
        <w:t>Do later list - once established</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signage, branded clothing and printed materials.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Paid advertising, professional photography and video.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bigger website with service pages and case studies.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GST/HST registration advice if revenue is increasing.</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Payroll, workers compensation and subcontractor processes if you grow.</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More advanced bookkeeping or accounting software.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finance only if the business can afford repayments in quiet months.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Trade licensing, safety training and certifications where needed.</w:t>
            </w:r>
          </w:p>
        </w:tc>
      </w:tr>
    </w:tbl>
    <w:p/>
    <w:p>
      <w:pPr>
        <w:pStyle w:val="Heading1"/>
      </w:pPr>
      <w:r>
        <w:t>3. Choose a business name and register properly</w:t>
      </w:r>
    </w:p>
    <w:p>
      <w:pPr>
        <w:pStyle w:val="BodyText"/>
      </w:pPr>
      <w:r>
        <w:t>Your business name affects your website, email address, quotes, invoices, bank account, clothing, vehicle signage and social media. Do not rush it.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Step</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1. Think of names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Pick something clear and professional. Avoid names that sound too similar to another local contractor.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2. Search online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the exact name and similar names in your city/province.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3. Check provincial rules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name registration rules vary by province or territory.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4. Check corporations/trademarks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federal/provincial registries and consider a trademark search before building a brand.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5. Check domain names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Try to get a .ca or .com domain that matches your business name.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6. Check social media</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Try to get the same or similar name on Facebook, Instagram, LinkedIn and TikTok.</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7. Use it consistently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the same name on quotes, invoices, website, email and social media.</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Sole proprietor, partnership or corporation?</w:t>
            </w:r>
          </w:p>
          <w:p>
            <w:pPr>
              <w:pStyle w:val="BodyText"/>
              <w:spacing w:after="0"/>
            </w:pPr>
            <w:r>
              <w:rPr>
                <w:rFonts w:ascii="Arial" w:hAnsi="Arial" w:eastAsia="Arial"/>
                <w:sz w:val="17"/>
              </w:rPr>
              <w:t>Many young tradespeople start as a sole proprietor because it is simple. A partnership may apply if two or more people run the business together. A corporation creates a separate legal entity but has more paperwork, costs and rules. Ask a CPA or business adviser before incorporating just because it sounds more professional.</w:t>
            </w:r>
          </w:p>
        </w:tc>
      </w:tr>
    </w:tbl>
    <w:p/>
    <w:p>
      <w:pPr>
        <w:pStyle w:val="Heading3"/>
      </w:pPr>
      <w:r>
        <w:t>Business name and registration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searched the name online and locally.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provincial/territorial business name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searched official business registries.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the .ca or .com domain name.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social media handles.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municipal business licence/trade permit requirements.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know whether I need a CRA Business Number now.</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can spell the name easily over the phone.</w:t>
            </w:r>
          </w:p>
        </w:tc>
      </w:tr>
    </w:tbl>
    <w:p/>
    <w:p>
      <w:pPr>
        <w:pStyle w:val="Heading1"/>
      </w:pPr>
      <w:r>
        <w:t>4. Bank accounts explained simply</w:t>
      </w:r>
    </w:p>
    <w:p>
      <w:pPr>
        <w:pStyle w:val="BodyText"/>
      </w:pPr>
      <w:r>
        <w:t>The bank account is one of the most important parts of your business. It helps you see what money belongs to the business, what money is for materials, what money is for tax, and what money you can safely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Type of account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When it may be suitable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Personal chequing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May be used by some sole proprietors, but mixing personal and business money becomes confusing quickly. Some banks may not allow business use on a personal account.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Separate personal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as a starter option if you are under 18 or cannot yet open a business account. Keep it only for business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Business chequing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proper account for business income and payments. Usually best once you are eligible and trading seriously.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Corporation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Needed if you incorporate. Keep corporation money separate from personal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Savings/tax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separate savings account or pot used only for income tax, GST/HST and emergency reserves.</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simple rule</w:t>
            </w:r>
          </w:p>
          <w:p>
            <w:pPr>
              <w:pStyle w:val="BodyText"/>
              <w:spacing w:after="0"/>
            </w:pPr>
            <w:r>
              <w:rPr>
                <w:rFonts w:ascii="Arial" w:hAnsi="Arial" w:eastAsia="Arial"/>
                <w:sz w:val="17"/>
              </w:rPr>
              <w:t>Do not mix weekend money with business money. If a customer pays you $1,000, that is not $1,000 spending money. Some may belong to materials, fuel, tax, insurance, tool replacement, repayments and profit.</w:t>
            </w:r>
          </w:p>
        </w:tc>
      </w:tr>
    </w:tbl>
    <w:p/>
    <w:p>
      <w:pPr>
        <w:pStyle w:val="Heading2"/>
      </w:pPr>
      <w:r>
        <w:t>How to open a bank account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Step</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1. Decide account type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If sole proprietor, compare business chequing accounts. If under 18, ask banks what is available and whether an adult is required.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2. Get your documents ready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Government ID, SIN, business name registration, Business Number if you have one, business address, licence or incorporation documents if applicable.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3. Compare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Check monthly fees, transaction limits, Interac e-Transfer fees, deposit rules and minimum balances.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4. Keep it separate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Only business money goes in and business costs go out. Do not use it for everyday personal spending.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5. Add money pots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Create savings spaces for tax, GST/HST, materials, vehicle, insurance, tools and emergency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6. Review weekly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Check what has come in, what is still owed, and what bills are due next.</w:t>
            </w:r>
          </w:p>
        </w:tc>
      </w:tr>
    </w:tbl>
    <w:p/>
    <w:p>
      <w:pPr>
        <w:pStyle w:val="Heading3"/>
      </w:pPr>
      <w:r>
        <w:t>Bank account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Photo ID ready.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Business name registration or corporation documents ready if applicable.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SIN and Business Number available if required.</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understand the monthly fees.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know how to transfer money to tax/GST-HST savings.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will not mix personal spending with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saved online banking login details safely.</w:t>
            </w:r>
          </w:p>
        </w:tc>
      </w:tr>
    </w:tbl>
    <w:p/>
    <w:p>
      <w:pPr>
        <w:pStyle w:val="Heading1"/>
      </w:pPr>
      <w:r>
        <w:t>5. How to manage your money</w:t>
      </w:r>
    </w:p>
    <w:p>
      <w:pPr>
        <w:pStyle w:val="BodyText"/>
      </w:pPr>
      <w:r>
        <w:t>When you first start earning, it is tempting to spend what is in the account. That is dangerous because business money has jobs to do before it becomes your money.</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Money pot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is for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kept aside to buy materials for jobs already quoted.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Income tax/CPP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saved for income tax and Canada Pension Plan contributions where applicable.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GST/HST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If you are registered, GST/HST collected from customers is not yours. Hold it separately until remitted.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Repairs, tires, insurance, fuel and repayments.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Tools/PPE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Replacement tools, blades, bits, batteries, workwear and safety gear.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Emergency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Quiet weeks, late-paying customers and unexpected repairs.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Personal pay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safe amount you can pay yourself after business costs are protected.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Starter rule of thumb</w:t>
            </w:r>
          </w:p>
          <w:p>
            <w:pPr>
              <w:pStyle w:val="BodyText"/>
              <w:spacing w:after="0"/>
            </w:pPr>
            <w:r>
              <w:rPr>
                <w:rFonts w:ascii="Arial" w:hAnsi="Arial" w:eastAsia="Arial"/>
                <w:sz w:val="17"/>
              </w:rPr>
              <w:t>When a customer pays, move money into pots before spending anything personally. A simple starter habit is to protect materials, tax/CPP, GST/HST if registered, vehicle costs and tools first, then pay yourself from what is safe.</w:t>
            </w:r>
          </w:p>
        </w:tc>
      </w:tr>
    </w:tbl>
    <w:p/>
    <w:p>
      <w:pPr>
        <w:pStyle w:val="BodyText"/>
      </w:pPr>
      <w:r>
        <w:t>Example: a customer pays a $1,200 invoice. You might split it like this before you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Pot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Example 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Materials/materials owed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$350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Income tax/CPP savings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$250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Vehicle/fuel/tools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$150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Emergency/quiet week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$100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personal pay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$350</w:t>
            </w:r>
          </w:p>
        </w:tc>
      </w:tr>
    </w:tbl>
    <w:p/>
    <w:p>
      <w:pPr>
        <w:pStyle w:val="BodyText"/>
      </w:pPr>
      <w:r>
        <w:t>The exact split depends on your business, tax position and costs. The important lesson is that the full invoice is not all personal spending money.</w:t>
      </w:r>
    </w:p>
    <w:p>
      <w:pPr>
        <w:pStyle w:val="Heading1"/>
      </w:pPr>
      <w:r>
        <w:t>6. Cashflow: why good tradespeople still run out of money</w:t>
      </w:r>
    </w:p>
    <w:p>
      <w:pPr>
        <w:pStyle w:val="BodyText"/>
      </w:pPr>
      <w:r>
        <w:t>Cashflow is not the same as profit. You can make a profit on paper but still struggle if customers pay late, materials must be bought first, or a vehicle payment goes out before money comes in.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Cashflow problem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to reduce the risk</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Customer pays late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clear payment terms, deposits, stage payments and quick invoicing.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need buying first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Take a deposit or material payment before ordering expensive materials.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Large bill arrives at a bad time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Keep separate pots for tax, vehicle, insurance and tool replacement.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 many small underpriced jobs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Set a minimum charge and include setup, travel and admin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Forgetting quiet weeks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Do not commit to repayments that only work when every week is busy.</w:t>
            </w:r>
          </w:p>
        </w:tc>
      </w:tr>
    </w:tbl>
    <w:p/>
    <w:p>
      <w:pPr>
        <w:pStyle w:val="Heading2"/>
      </w:pPr>
      <w:r>
        <w:t>Simple weekly cashflow check</w:t>
      </w:r>
    </w:p>
    <w:p>
      <w:pPr>
        <w:pStyle w:val="BodyText"/>
      </w:pPr>
      <w:r>
        <w:t>Every Friday, take 10 minutes and write down:</w:t>
      </w:r>
    </w:p>
    <w:p>
      <w:pPr>
        <w:pStyle w:val="BodyText"/>
      </w:pPr>
      <w:r>
        <w:t>[  ] Money in the bank today</w:t>
      </w:r>
    </w:p>
    <w:p>
      <w:pPr>
        <w:pStyle w:val="BodyText"/>
      </w:pPr>
      <w:r>
        <w:t>[  ] Invoices waiting to be paid</w:t>
      </w:r>
    </w:p>
    <w:p>
      <w:pPr>
        <w:pStyle w:val="BodyText"/>
      </w:pPr>
      <w:r>
        <w:t>[  ] Materials needed next week</w:t>
      </w:r>
    </w:p>
    <w:p>
      <w:pPr>
        <w:pStyle w:val="BodyText"/>
      </w:pPr>
      <w:r>
        <w:t>[  ] Fuel and travel needed next week</w:t>
      </w:r>
    </w:p>
    <w:p>
      <w:pPr>
        <w:pStyle w:val="BodyText"/>
      </w:pPr>
      <w:r>
        <w:t>[  ] Bills due this month</w:t>
      </w:r>
    </w:p>
    <w:p>
      <w:pPr>
        <w:pStyle w:val="BodyText"/>
      </w:pPr>
      <w:r>
        <w:t>[  ] Tax money that must not be touched</w:t>
      </w:r>
    </w:p>
    <w:p>
      <w:pPr>
        <w:pStyle w:val="BodyText"/>
      </w:pPr>
      <w:r>
        <w:t>[  ] What you can safely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Weekly cashflow worksheet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Bank balance today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Invoices due 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to buy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Fuel/parking/waste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Bills due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 pot - do not spend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amount to pay yourself</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r>
        <w:br w:type="page"/>
      </w:r>
    </w:p>
    <w:p>
      <w:pPr>
        <w:pStyle w:val="Heading1"/>
      </w:pPr>
      <w:r>
        <w:t>7. Finding an accountant or adviser</w:t>
      </w:r>
    </w:p>
    <w:p>
      <w:pPr>
        <w:pStyle w:val="BodyText"/>
      </w:pPr>
      <w:r>
        <w:t>A CPA, bookkeeper or local small business adviser can help you understand income tax, GST/HST, records, business structure and when to register. You may not need expensive monthly support at the start, but you do need reliable advice.</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Where to look</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CPA Canada/member firms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for a CPA or accounting firm experienced with small contractors.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Bookkeeper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help keep records tidy, but check experience and what is included.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Local small business centre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Many cities/provinces offer start-up advice and workshops.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BDC/business adviser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provide business guidance, finance information and planning support.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Local recommendations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Ask established tradespeople, suppliers or instructors who they use.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Avoid random advice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Social media tax advice can be wrong or not right for your province.</w:t>
            </w:r>
          </w:p>
        </w:tc>
      </w:tr>
    </w:tbl>
    <w:p/>
    <w:p>
      <w:pPr>
        <w:pStyle w:val="Heading2"/>
      </w:pPr>
      <w:r>
        <w:t>Questions to ask before paying anyone</w:t>
      </w:r>
    </w:p>
    <w:p>
      <w:pPr>
        <w:pStyle w:val="BodyText"/>
      </w:pPr>
      <w:r>
        <w:t>[  ] Should I start as a sole proprietor or corporation?</w:t>
      </w:r>
    </w:p>
    <w:p>
      <w:pPr>
        <w:pStyle w:val="BodyText"/>
      </w:pPr>
      <w:r>
        <w:t>[  ] Do I need a CRA Business Number now?</w:t>
      </w:r>
    </w:p>
    <w:p>
      <w:pPr>
        <w:pStyle w:val="BodyText"/>
      </w:pPr>
      <w:r>
        <w:t>[  ] When do I need to register for GST/HST?</w:t>
      </w:r>
    </w:p>
    <w:p>
      <w:pPr>
        <w:pStyle w:val="BodyText"/>
      </w:pPr>
      <w:r>
        <w:t>[  ] What records and receipts should I keep?</w:t>
      </w:r>
    </w:p>
    <w:p>
      <w:pPr>
        <w:pStyle w:val="BodyText"/>
      </w:pPr>
      <w:r>
        <w:t>[  ] How much should I save for income tax and CPP?</w:t>
      </w:r>
    </w:p>
    <w:p>
      <w:pPr>
        <w:pStyle w:val="BodyText"/>
      </w:pPr>
      <w:r>
        <w:t>[  ] Can I claim vehicle, tools, phone, home office or workwear costs?</w:t>
      </w:r>
    </w:p>
    <w:p>
      <w:pPr>
        <w:pStyle w:val="BodyText"/>
      </w:pPr>
      <w:r>
        <w:t>[  ] Do I need payroll, workers compensation or a contractor account?</w:t>
      </w:r>
    </w:p>
    <w:p>
      <w:pPr>
        <w:pStyle w:val="BodyText"/>
      </w:pPr>
      <w:r>
        <w:t>[  ] How much will you charge and what is included?</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Never be embarrassed to ask basic questions</w:t>
            </w:r>
          </w:p>
          <w:p>
            <w:pPr>
              <w:pStyle w:val="BodyText"/>
              <w:spacing w:after="0"/>
            </w:pPr>
            <w:r>
              <w:rPr>
                <w:rFonts w:ascii="Arial" w:hAnsi="Arial" w:eastAsia="Arial"/>
                <w:sz w:val="17"/>
              </w:rPr>
              <w:t>A good adviser should be able to explain things in plain language. If you leave the meeting more confused than when you arrived, consider speaking to someone else.</w:t>
            </w:r>
          </w:p>
        </w:tc>
      </w:tr>
    </w:tbl>
    <w:p/>
    <w:p>
      <w:r>
        <w:br w:type="page"/>
      </w:r>
    </w:p>
    <w:p>
      <w:pPr>
        <w:pStyle w:val="Heading1"/>
      </w:pPr>
      <w:r>
        <w:t>8. Pricing a job without guessing</w:t>
      </w:r>
    </w:p>
    <w:p>
      <w:pPr>
        <w:pStyle w:val="BodyText"/>
      </w:pPr>
      <w:r>
        <w:t>Pricing is where many new starters lose money. Being busy is not the same as making profit. A professional price must cover labour, materials, travel, waste, overheads, risk and profit.</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pricing formula</w:t>
            </w:r>
          </w:p>
          <w:p>
            <w:pPr>
              <w:pStyle w:val="BodyText"/>
              <w:spacing w:after="0"/>
            </w:pPr>
            <w:r>
              <w:rPr>
                <w:rFonts w:ascii="Arial" w:hAnsi="Arial" w:eastAsia="Arial"/>
                <w:sz w:val="17"/>
              </w:rPr>
              <w:t>Job price = Materials + Labour + Travel + Waste + Overheads + Risk allowance + Profit + tax if applicable</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Part of the price</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include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All trade materials plus small items: fixings, blades, tape, caulk, screws, bags, boards, trim, fasteners and protection.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Your time on site plus setup, cleanup, collecting materials, loading/unloading and finishing.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Fuel, time driving, parking, tolls and extra visits.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Disposal fees, dump/tip charges, bags, loading and disposal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Insurance, phone, tools, software, accountant, bank fees, website, workwear, training and admin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Small allowance for normal job problems, delays, breakages or under-measuring.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money left to grow the business, replace tools, survive quiet weeks and make the business worthwhile.</w:t>
            </w:r>
          </w:p>
        </w:tc>
      </w:tr>
    </w:tbl>
    <w:p/>
    <w:p>
      <w:pPr>
        <w:pStyle w:val="Heading1"/>
      </w:pPr>
      <w:r>
        <w:t>9. Worked example: pricing a small job</w:t>
      </w:r>
    </w:p>
    <w:p>
      <w:pPr>
        <w:pStyle w:val="BodyText"/>
      </w:pPr>
      <w:r>
        <w:t>Example: a small drywall/plaster repair and finish job. These numbers are only examples. You must use your own trade rates, local material prices and real job measurements.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56"/>
        <w:gridCol w:w="3456"/>
        <w:gridCol w:w="3456"/>
      </w:tblGrid>
      <w:tr>
        <w:tc>
          <w:tcPr>
            <w:tcW w:type="dxa" w:w="2376"/>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Item</w:t>
            </w:r>
          </w:p>
        </w:tc>
        <w:tc>
          <w:tcPr>
            <w:tcW w:type="dxa" w:w="1728"/>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Amount</w:t>
            </w:r>
          </w:p>
        </w:tc>
        <w:tc>
          <w:tcPr>
            <w:tcW w:type="dxa" w:w="5256"/>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Explanation</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Materials</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$125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Compound/plaster, tape, fixings, protection, small consumables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Labour</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$360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1.5 days at $240 per day starter rate</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Travel/fuel/parking</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Two visits plus collecting materials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Waste/cleanup</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Bags, disposal, cleanup time</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Overheads contribution</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$55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Insurance, phone, tools, software, admin</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Risk allowance</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Small allowance for normal delays or extra prep</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Profit</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$90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Business profit, not just wages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Total before sales tax/GST/HST</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$730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Add tax only if you are registered/required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What this teaches</w:t>
            </w:r>
          </w:p>
          <w:p>
            <w:pPr>
              <w:pStyle w:val="BodyText"/>
              <w:spacing w:after="0"/>
            </w:pPr>
            <w:r>
              <w:rPr>
                <w:rFonts w:ascii="Arial" w:hAnsi="Arial" w:eastAsia="Arial"/>
                <w:sz w:val="17"/>
              </w:rPr>
              <w:t>The labour was only $360, but the job price is $730 because the business has more costs than time on the wall. If you only charged labour plus materials, you would slowly run out of money.</w:t>
            </w:r>
          </w:p>
        </w:tc>
      </w:tr>
    </w:tbl>
    <w:p/>
    <w:p>
      <w:pPr>
        <w:pStyle w:val="Heading2"/>
      </w:pPr>
      <w:r>
        <w:t>Pricing worksheet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Price item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Your 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 hours/days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Travel/fuel/parking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Waste/removal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 contribution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GST/HST if registered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Final quote total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pPr>
        <w:pStyle w:val="Heading1"/>
      </w:pPr>
      <w:r>
        <w:t>10. Overheads: the costs you forget to charge for</w:t>
      </w:r>
    </w:p>
    <w:p>
      <w:pPr>
        <w:pStyle w:val="BodyText"/>
      </w:pPr>
      <w:r>
        <w:t>Overheads are the business costs that do not belong to just one job. If you do not include them in your prices, you pay them from your wages.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Monthly overhead</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Liability 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 not charged to one job</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Maintenance/repairs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Phone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Website/domain/email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Software/subscriptions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Accountant/bookkeeping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 and replacement blades/bits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Workwear/PPE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Training/certificates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Bank/account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Turn overheads into a daily cost</w:t>
            </w:r>
          </w:p>
          <w:p>
            <w:pPr>
              <w:pStyle w:val="BodyText"/>
              <w:spacing w:after="0"/>
            </w:pPr>
            <w:r>
              <w:rPr>
                <w:rFonts w:ascii="Arial" w:hAnsi="Arial" w:eastAsia="Arial"/>
                <w:sz w:val="17"/>
              </w:rPr>
              <w:t>If your monthly overheads are $900 and you work 15 chargeable days in a month, you need $60 per working day just to cover overheads. That is before your wages, materials, tax and profit.</w:t>
            </w:r>
          </w:p>
        </w:tc>
      </w:tr>
    </w:tbl>
    <w:p/>
    <w:p>
      <w:pPr>
        <w:pStyle w:val="Heading1"/>
      </w:pPr>
      <w:r>
        <w:t>11. Vehicle, van and borrowing money</w:t>
      </w:r>
    </w:p>
    <w:p>
      <w:pPr>
        <w:pStyle w:val="BodyText"/>
      </w:pPr>
      <w:r>
        <w:t>A reliable vehicle can help you work, but a vehicle can also damage a new business if the repayments are too high. Do not borrow money just because it feels like the next step.</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Option</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think about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Use existing car/truck</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Cheapest if it is safe, insured correctly for business use and suitable for your tools and materials.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Buy a cheaper used van/truck</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May reduce monthly pressure, but keep money aside for repairs, tires and insurance.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Auto loan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 borrow money and buy the vehicle, but the payment is due even when work is quiet.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Lease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Monthly payments may be lower, but check mileage/kilometre limits, damage charges and early exit fees.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Dealer finance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Convenient, but compare the total cost, interest rate and fees.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Rent when needed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before committing to a large monthly payment.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Before borrowing for a vehicle, ask this</w:t>
            </w:r>
          </w:p>
          <w:p>
            <w:pPr>
              <w:pStyle w:val="BodyText"/>
              <w:spacing w:after="0"/>
            </w:pPr>
            <w:r>
              <w:rPr>
                <w:rFonts w:ascii="Arial" w:hAnsi="Arial" w:eastAsia="Arial"/>
                <w:sz w:val="17"/>
              </w:rPr>
              <w:t>Can I still afford this repayment if I have two quiet weeks? Can I afford insurance, fuel, servicing, tires and repairs as well? Do I understand the total amount repayable, not just the monthly payment?</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Vehicle cost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Monthly finance repayment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License/registration/road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Servicing/repairs saving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Tires and wear/tear saving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Parking/tolls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Total monthly vehicle cost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Under 18/19 vehicle and finance warning</w:t>
            </w:r>
          </w:p>
          <w:p>
            <w:pPr>
              <w:pStyle w:val="BodyText"/>
              <w:spacing w:after="0"/>
            </w:pPr>
            <w:r>
              <w:rPr>
                <w:rFonts w:ascii="Arial" w:hAnsi="Arial" w:eastAsia="Arial"/>
                <w:sz w:val="17"/>
              </w:rPr>
              <w:t>Most loans, leases and business finance products require applicants to be the age of majority in their province or territory. Do not ask someone else to borrow in their name unless everyone fully understands the risk, total cost and repayments.</w:t>
            </w:r>
          </w:p>
        </w:tc>
      </w:tr>
    </w:tbl>
    <w:p/>
    <w:p>
      <w:pPr>
        <w:pStyle w:val="Heading1"/>
      </w:pPr>
      <w:r>
        <w:t>12. Website, domain name and email address</w:t>
      </w:r>
    </w:p>
    <w:p>
      <w:pPr>
        <w:pStyle w:val="BodyText"/>
      </w:pPr>
      <w:r>
        <w:t>A website helps customers check who you are before they contact you. It does not need to be expensive. A simple one-page website is enough at the start.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Item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Plain English explanation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Domain name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Your website address, such as yourbusiness.ca. Choose something easy to spell and connected to your business name.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Hosting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Where the website files live online. Website builders often include hosting.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Business email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An email such as info@yourbusiness.ca looks more professional than a random personal email.</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Website builder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simple tool to create a website without coding. Keep it simple and avoid expensive upgrades at the start.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Google Business Profile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help local customers find your business in search and maps. Keep details accurate and follow Google rules.</w:t>
            </w:r>
          </w:p>
        </w:tc>
      </w:tr>
    </w:tbl>
    <w:p/>
    <w:p>
      <w:pPr>
        <w:pStyle w:val="Heading3"/>
      </w:pPr>
      <w:r>
        <w:t>Simple starter website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Business name shown clearly.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What work you do.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Where you work.</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Phone and email.</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Photos of your work with permission.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short honest intro about your experience.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Insurance/licensing note if applicable.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contact form or clear call button.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Link to social media.</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No customer addresses or private information shown.</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Keep website costs low at the start</w:t>
            </w:r>
          </w:p>
          <w:p>
            <w:pPr>
              <w:pStyle w:val="BodyText"/>
              <w:spacing w:after="0"/>
            </w:pPr>
            <w:r>
              <w:rPr>
                <w:rFonts w:ascii="Arial" w:hAnsi="Arial" w:eastAsia="Arial"/>
                <w:sz w:val="17"/>
              </w:rPr>
              <w:t>A one-page website can be enough. Do not spend thousands before you have regular work. Use the website to look trustworthy, show your work and make it easy for customers to contact you.</w:t>
            </w:r>
          </w:p>
        </w:tc>
      </w:tr>
    </w:tbl>
    <w:p/>
    <w:p>
      <w:pPr>
        <w:pStyle w:val="Heading1"/>
      </w:pPr>
      <w:r>
        <w:t>13. Advertising and social media</w:t>
      </w:r>
    </w:p>
    <w:p>
      <w:pPr>
        <w:pStyle w:val="BodyText"/>
      </w:pPr>
      <w:r>
        <w:t>Advertising does not always mean paying for adverts. For a young starter, the best early advertising is often tidy work, good communication, photos, reviews and local recommendations.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Low-cost idea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to use it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Facebook page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Good for local homeowners, neighbourhood groups and before-and-after photos.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Instagram</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for visual work: finished details, progress videos and tidy workmanship.</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TikTok/short videos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show progress, tips, tools and transformations.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Google/online listing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Helps people find you locally and leave reviews.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Networking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Speak to builders, suppliers, property managers, landlords and other trades.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Supplier noticeboards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Some local suppliers let trades leave cards or flyers.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Paid adverts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Only test with a small budget once you know what work you want and what profit you need.</w:t>
            </w:r>
          </w:p>
        </w:tc>
      </w:tr>
    </w:tbl>
    <w:p/>
    <w:p>
      <w:pPr>
        <w:pStyle w:val="Heading3"/>
      </w:pPr>
      <w:r>
        <w:t>Weekly/monthly posting plan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1: post a progress photo.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2: post a finished detail.</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3: post a simple customer tip.</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4: post a review or before-and-after.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Ask permission before posting property photos.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Never show addresses, documents, number plates or personal details.</w:t>
            </w:r>
          </w:p>
        </w:tc>
      </w:tr>
    </w:tbl>
    <w:p/>
    <w:p>
      <w:pPr>
        <w:pStyle w:val="Heading1"/>
      </w:pPr>
      <w:r>
        <w:t>14. Quotes, invoices and getting paid</w:t>
      </w:r>
    </w:p>
    <w:p>
      <w:pPr>
        <w:pStyle w:val="BodyText"/>
      </w:pPr>
      <w:r>
        <w:t>A clear quote protects both you and the customer. It explains what is included, what is not included, the price, and how payment will 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Document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should include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name, customer details, job address, date, quote number, work included, exclusions, payment terms, tax if applicable and expiry date.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Invoice number, date, customer, job, amount due, tax if applicable, payment methods and due date.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Variation/change order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Any extra work or change to the original quote, written down and accepted before the extra work is done.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Receipt/payment note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Record of what has been paid, when, and what is still owed.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Do not rely on memory for extras</w:t>
            </w:r>
          </w:p>
          <w:p>
            <w:pPr>
              <w:pStyle w:val="BodyText"/>
              <w:spacing w:after="0"/>
            </w:pPr>
            <w:r>
              <w:rPr>
                <w:rFonts w:ascii="Arial" w:hAnsi="Arial" w:eastAsia="Arial"/>
                <w:sz w:val="17"/>
              </w:rPr>
              <w:t>If the customer asks for additional work, write it down, price it, and get agreement before doing it. Verbal extras are one of the easiest ways for a new starter to lose money.</w:t>
            </w:r>
          </w:p>
        </w:tc>
      </w:tr>
    </w:tbl>
    <w:p/>
    <w:p>
      <w:pPr>
        <w:pStyle w:val="Heading1"/>
      </w:pPr>
      <w:r>
        <w:t>15. Tax, records, permits and safety basics</w:t>
      </w:r>
    </w:p>
    <w:p>
      <w:pPr>
        <w:pStyle w:val="BodyText"/>
      </w:pPr>
      <w:r>
        <w:t>Tax, registration and licensing rules vary by province, territory, city and trade. A young starter should understand the basic areas and then check official requirements before trading seriously.</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Area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Beginner explanation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Income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you may owe on business profit.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CPP contributions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Self-employed people may need to pay both employee and employer portions of CPP contributions.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GST/HST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 may need to register and charge GST/HST when your taxable revenue goes over the small supplier threshold, or you may choose to register earlier.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PST/QST/RST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Some provinces have separate sales tax rules. Check your province.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Business Number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CRA number used for program accounts such as GST/HST, payroll and corporation income tax.</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Payroll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If you hire employees, payroll deductions and other accounts may apply.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Licences/permits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Municipal business licences, trade permits and provincial rules vary.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Workers compensation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Provincial workers compensation registration may be required depending on the work and whether you hire workers/subcontractors.</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Keep records from day one</w:t>
            </w:r>
          </w:p>
          <w:p>
            <w:pPr>
              <w:pStyle w:val="BodyText"/>
              <w:spacing w:after="0"/>
            </w:pPr>
            <w:r>
              <w:rPr>
                <w:rFonts w:ascii="Arial" w:hAnsi="Arial" w:eastAsia="Arial"/>
                <w:sz w:val="17"/>
              </w:rPr>
              <w:t>Save every quote, invoice, receipt, mileage/vehicle record, bank statement, message about extras, and job photo. Good records make tax, disputes and payment chasing much easier.</w:t>
            </w:r>
          </w:p>
        </w:tc>
      </w:tr>
    </w:tbl>
    <w:p/>
    <w:p>
      <w:pPr>
        <w:pStyle w:val="BodyText"/>
      </w:pPr>
      <w:r>
        <w:t>Construction is high risk. If you are young, safety training and supervision matter even more. Health and safety rules are usually provincial/territorial, with federal rules applying to federally regulated workplaces.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Safety area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think about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Working at height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Ladders, scaffolds, roofs and fall protection.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Dust/silica</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Cutting, grinding, sanding and dry materials can damage lungs.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 and equipment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only tools you are trained and allowed to use.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Eye, ear, hand, head, foot and respiratory protection as needed.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Young worker rights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 have the right to know about hazards and receive training.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Site rules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Follow site orientations, supervision, emergency procedures and safety instructions.</w:t>
            </w:r>
          </w:p>
        </w:tc>
      </w:tr>
    </w:tbl>
    <w:p/>
    <w:p>
      <w:pPr>
        <w:pStyle w:val="Heading1"/>
      </w:pPr>
      <w:r>
        <w:t>16. How TradeQuote Pro can help honestly</w:t>
      </w:r>
    </w:p>
    <w:p>
      <w:pPr>
        <w:pStyle w:val="BodyText"/>
      </w:pPr>
      <w:r>
        <w:t>TradeQuote Pro is not a magic answer and it does not replace trade skill, good workmanship, an accountant or proper business judgement. The honest reason it can help is that it gives a new construction business a clear system to follow.</w:t>
      </w:r>
    </w:p>
    <w:p>
      <w:pPr>
        <w:pStyle w:val="BodyText"/>
      </w:pPr>
      <w:r>
        <w:t>Many young starters are taught how to carry out the work, but not how to control the paperwork around the work. That is where mistakes happen: missing materials, weak quotes, forgotten extras, no payment record, unclear invoices and no safety paperwork.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Problem for a new starter</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TradeQuote Pro can help</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do not know how to structure a 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helps break work into projects, tasks, labour, materials, travel, markup and totals.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My paperwork looks basic</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can produce branded PDF quotes and invoices with your company details and logo.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forget extras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Variations/extras can be recorded and signed so changes do not get lost.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lose track of customers and jobs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Customer, project, quote, invoice and payment details stay organised together.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struggle with measurements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Drawing takeoff tools and calculators can support more logical estimating.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need safety documents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can help prepare risk assessments, method statements and sustainability notes.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do not know if invoices are paid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Payment tracking helps show what is paid and what is still outstanding.</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honest buying advice</w:t>
            </w:r>
          </w:p>
          <w:p>
            <w:pPr>
              <w:pStyle w:val="BodyText"/>
              <w:spacing w:after="0"/>
            </w:pPr>
            <w:r>
              <w:rPr>
                <w:rFonts w:ascii="Arial" w:hAnsi="Arial" w:eastAsia="Arial"/>
                <w:sz w:val="17"/>
              </w:rPr>
              <w:t>Do not buy any software just because it looks professional. Use TradeQuote Pro if it helps you quote more clearly, stay organised, protect your money and present your business properly. If you are not ready yet, start with the checklists in this guide and build up when the business can afford it.</w:t>
            </w:r>
          </w:p>
        </w:tc>
      </w:tr>
    </w:tbl>
    <w:p/>
    <w:p>
      <w:pPr>
        <w:pStyle w:val="BodyText"/>
      </w:pPr>
      <w:r>
        <w:t>TradeQuote Pro is especially useful once you are moving beyond very small jobs and need a proper workflow: customer enquiry, project details, measurements, quote, variation, invoice and payment tracking.</w:t>
      </w:r>
    </w:p>
    <w:p>
      <w:pPr>
        <w:pStyle w:val="BodyText"/>
      </w:pPr>
      <w:r>
        <w:t>Website: https://apps.apple.com/gb/app/tradequote-pro/id6761345629</w:t>
      </w:r>
    </w:p>
    <w:p>
      <w:r>
        <w:br w:type="page"/>
      </w:r>
    </w:p>
    <w:p>
      <w:pPr>
        <w:pStyle w:val="Heading1"/>
      </w:pPr>
      <w:r>
        <w:t>17. Worksheets and checklists</w:t>
      </w:r>
    </w:p>
    <w:p>
      <w:pPr>
        <w:pStyle w:val="Heading3"/>
      </w:pPr>
      <w:r>
        <w:t>Do now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Choose a business name and check it locally, online and with your province/territory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whether you are starting as a sole proprietor, partnership or corporation later.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municipal business licence, trade licence, permit or provincial registration.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CRA Business Number or program account.</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separate account or banking space for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Get liability insurance before working for customers.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 out your real hourly/day rate including overheads.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quote template and invoice template.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your deposits, stage payments and payment terms.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Start saving every receipt and bank record.</w:t>
            </w:r>
          </w:p>
        </w:tc>
      </w:tr>
    </w:tbl>
    <w:p/>
    <w:p>
      <w:pPr>
        <w:pStyle w:val="Heading3"/>
      </w:pPr>
      <w:r>
        <w:t>Do later once established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signage, branded clothing and printed materials.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Paid advertising, professional photography and video.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bigger website with service pages and case studies.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GST/HST registration advice if revenue is increasing.</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Payroll, workers compensation and subcontractor processes if you grow.</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More advanced bookkeeping or accounting software.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finance only if the business can afford repayments in quiet months.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Trade licensing, safety training and certifications where needed.</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Monthly money plan</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Expected money 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to buy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repayment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Phone/software/website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Tax/sales tax/GST-HST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 replacement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wages/draw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Job pricing worksheet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Applicable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Final quote total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pPr>
        <w:pStyle w:val="Heading1"/>
      </w:pPr>
      <w:r>
        <w:t>18. Useful official links</w:t>
      </w:r>
    </w:p>
    <w:p>
      <w:pPr>
        <w:pStyle w:val="BodyText"/>
      </w:pPr>
      <w:r>
        <w:t>Rules vary by state, province, territory, city and trade. Use official sources and speak to a qualified adviser before making legal, tax or finance decisions.</w:t>
      </w:r>
    </w:p>
    <w:p>
      <w:pPr>
        <w:pStyle w:val="BodyText"/>
      </w:pPr>
      <w:r>
        <w:t xml:space="preserve">Canada - Business registration with the CRA: </w:t>
      </w:r>
      <w:hyperlink r:id="rId11">
        <w:r>
          <w:rPr>
            <w:color w:val="0563C1"/>
            <w:u w:val="single"/>
          </w:rPr>
          <w:t>https://www.canada.ca/en/services/taxes/business-registration.html</w:t>
        </w:r>
      </w:hyperlink>
    </w:p>
    <w:p>
      <w:pPr>
        <w:pStyle w:val="BodyText"/>
      </w:pPr>
      <w:r>
        <w:t xml:space="preserve">CRA - Register as a resident with a Canadian business: </w:t>
      </w:r>
      <w:hyperlink r:id="rId12">
        <w:r>
          <w:rPr>
            <w:color w:val="0563C1"/>
            <w:u w:val="single"/>
          </w:rPr>
          <w:t>https://www.canada.ca/en/revenue-agency/services/tax/businesses/topics/business-registration/business-number-program-account/how-register/resident.html</w:t>
        </w:r>
      </w:hyperlink>
    </w:p>
    <w:p>
      <w:pPr>
        <w:pStyle w:val="BodyText"/>
      </w:pPr>
      <w:r>
        <w:t xml:space="preserve">CRA - Business number and CRA program accounts: </w:t>
      </w:r>
      <w:hyperlink r:id="rId13">
        <w:r>
          <w:rPr>
            <w:color w:val="0563C1"/>
            <w:u w:val="single"/>
          </w:rPr>
          <w:t>https://www.canada.ca/en/revenue-agency/services/tax/businesses/topics/business-registration/business-number-program-account.html</w:t>
        </w:r>
      </w:hyperlink>
    </w:p>
    <w:p>
      <w:pPr>
        <w:pStyle w:val="BodyText"/>
      </w:pPr>
      <w:r>
        <w:t xml:space="preserve">CRA - When to register for and start charging GST/HST: </w:t>
      </w:r>
      <w:hyperlink r:id="rId14">
        <w:r>
          <w:rPr>
            <w:color w:val="0563C1"/>
            <w:u w:val="single"/>
          </w:rPr>
          <w:t>https://www.canada.ca/en/revenue-agency/services/tax/businesses/topics/gst-hst-businesses/when-register-charge.html</w:t>
        </w:r>
      </w:hyperlink>
    </w:p>
    <w:p>
      <w:pPr>
        <w:pStyle w:val="BodyText"/>
      </w:pPr>
      <w:r>
        <w:t xml:space="preserve">Corporations Canada: </w:t>
      </w:r>
      <w:hyperlink r:id="rId15">
        <w:r>
          <w:rPr>
            <w:color w:val="0563C1"/>
            <w:u w:val="single"/>
          </w:rPr>
          <w:t>https://ised-isde.canada.ca/site/corporations-canada/en/corporations-canada</w:t>
        </w:r>
      </w:hyperlink>
    </w:p>
    <w:p>
      <w:pPr>
        <w:pStyle w:val="BodyText"/>
      </w:pPr>
      <w:r>
        <w:t xml:space="preserve">Canada Business Registries: </w:t>
      </w:r>
      <w:hyperlink r:id="rId16">
        <w:r>
          <w:rPr>
            <w:color w:val="0563C1"/>
            <w:u w:val="single"/>
          </w:rPr>
          <w:t>https://ised-isde.canada.ca/cbr-rec/</w:t>
        </w:r>
      </w:hyperlink>
    </w:p>
    <w:p>
      <w:pPr>
        <w:pStyle w:val="BodyText"/>
      </w:pPr>
      <w:r>
        <w:t xml:space="preserve">Young workers: protect yourselves at work: </w:t>
      </w:r>
      <w:hyperlink r:id="rId17">
        <w:r>
          <w:rPr>
            <w:color w:val="0563C1"/>
            <w:u w:val="single"/>
          </w:rPr>
          <w:t>https://www.canada.ca/en/employment-social-development/services/health-safety/workplace-safety/youth.html</w:t>
        </w:r>
      </w:hyperlink>
    </w:p>
    <w:p/>
    <w:p>
      <w:pPr>
        <w:pStyle w:val="BodyText"/>
        <w:jc w:val="center"/>
      </w:pPr>
      <w:r>
        <w:rPr>
          <w:b/>
        </w:rPr>
        <w:t xml:space="preserve">TradeQuote Pro on the App Store: </w:t>
      </w:r>
      <w:hyperlink r:id="rId18">
        <w:r>
          <w:rPr>
            <w:color w:val="0563C1"/>
            <w:u w:val="single"/>
          </w:rPr>
          <w:t>https://apps.apple.com/gb/app/tradequote-pro/id6761345629</w:t>
        </w:r>
      </w:hyperlink>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4"/>
      </w:rPr>
      <w:t>TradeQuote Pro | Construction Business Starter Guide for New Starters | Canada Edition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60"/>
      <w:outlineLvl w:val="0"/>
    </w:pPr>
    <w:rPr>
      <w:rFonts w:asciiTheme="majorHAnsi" w:eastAsiaTheme="majorEastAsia" w:hAnsiTheme="majorHAnsi" w:cstheme="majorBidi" w:ascii="Arial" w:hAnsi="Arial" w:eastAsia="Arial"/>
      <w:b/>
      <w:bCs/>
      <w:color w:val="F28C28"/>
      <w:sz w:val="32"/>
      <w:szCs w:val="28"/>
    </w:rPr>
  </w:style>
  <w:style w:type="paragraph" w:styleId="Heading2">
    <w:name w:val="heading 2"/>
    <w:basedOn w:val="Normal"/>
    <w:next w:val="Normal"/>
    <w:link w:val="Heading2Char"/>
    <w:uiPriority w:val="9"/>
    <w:unhideWhenUsed/>
    <w:qFormat/>
    <w:rsid w:val="00FC693F"/>
    <w:pPr>
      <w:keepNext/>
      <w:keepLines/>
      <w:spacing w:before="140" w:after="60"/>
      <w:outlineLvl w:val="1"/>
    </w:pPr>
    <w:rPr>
      <w:rFonts w:asciiTheme="majorHAnsi" w:eastAsiaTheme="majorEastAsia" w:hAnsiTheme="majorHAnsi" w:cstheme="majorBidi" w:ascii="Arial" w:hAnsi="Arial" w:eastAsia="Arial"/>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Arial" w:hAnsi="Arial" w:eastAsia="Arial"/>
      <w:b/>
      <w:bCs/>
      <w:color w:val="F28C2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F28C2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333333"/>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70" w:line="247" w:lineRule="auto"/>
    </w:pPr>
    <w:rPr>
      <w:rFonts w:ascii="Arial" w:hAnsi="Arial" w:eastAsia="Arial"/>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www.canada.ca/en/services/taxes/business-registration.html" TargetMode="External"/><Relationship Id="rId12" Type="http://schemas.openxmlformats.org/officeDocument/2006/relationships/hyperlink" Target="https://www.canada.ca/en/revenue-agency/services/tax/businesses/topics/business-registration/business-number-program-account/how-register/resident.html" TargetMode="External"/><Relationship Id="rId13" Type="http://schemas.openxmlformats.org/officeDocument/2006/relationships/hyperlink" Target="https://www.canada.ca/en/revenue-agency/services/tax/businesses/topics/business-registration/business-number-program-account.html" TargetMode="External"/><Relationship Id="rId14" Type="http://schemas.openxmlformats.org/officeDocument/2006/relationships/hyperlink" Target="https://www.canada.ca/en/revenue-agency/services/tax/businesses/topics/gst-hst-businesses/when-register-charge.html" TargetMode="External"/><Relationship Id="rId15" Type="http://schemas.openxmlformats.org/officeDocument/2006/relationships/hyperlink" Target="https://ised-isde.canada.ca/site/corporations-canada/en/corporations-canada" TargetMode="External"/><Relationship Id="rId16" Type="http://schemas.openxmlformats.org/officeDocument/2006/relationships/hyperlink" Target="https://ised-isde.canada.ca/cbr-rec/" TargetMode="External"/><Relationship Id="rId17" Type="http://schemas.openxmlformats.org/officeDocument/2006/relationships/hyperlink" Target="https://www.canada.ca/en/employment-social-development/services/health-safety/workplace-safety/youth.html" TargetMode="External"/><Relationship Id="rId18" Type="http://schemas.openxmlformats.org/officeDocument/2006/relationships/hyperlink" Target="https://apps.apple.com/gb/app/tradequote-pro/id6761345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